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0D" w:rsidRDefault="001F09A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Программа «Международной школы по детской у</w:t>
      </w:r>
      <w:r>
        <w:rPr>
          <w:b/>
          <w:bCs/>
          <w:sz w:val="28"/>
          <w:szCs w:val="28"/>
          <w:lang w:val="ru-RU"/>
        </w:rPr>
        <w:t>рологии и андрологии»</w:t>
      </w:r>
      <w:r w:rsidR="009D1D55" w:rsidRPr="009D1D55">
        <w:rPr>
          <w:b/>
          <w:bCs/>
          <w:sz w:val="28"/>
          <w:szCs w:val="28"/>
          <w:lang w:val="ru-RU"/>
        </w:rPr>
        <w:t xml:space="preserve"> </w:t>
      </w:r>
      <w:r w:rsidR="009D1D55">
        <w:rPr>
          <w:b/>
          <w:bCs/>
          <w:sz w:val="28"/>
          <w:szCs w:val="28"/>
          <w:lang w:val="ru-RU"/>
        </w:rPr>
        <w:t>на 20 апреля 2018 года</w:t>
      </w:r>
      <w:r>
        <w:rPr>
          <w:b/>
          <w:bCs/>
          <w:sz w:val="28"/>
          <w:szCs w:val="28"/>
          <w:lang w:val="ru-RU"/>
        </w:rPr>
        <w:t>.</w:t>
      </w:r>
    </w:p>
    <w:p w:rsidR="002F4C0D" w:rsidRPr="00362B52" w:rsidRDefault="001F09A8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b/>
          <w:bCs/>
          <w:sz w:val="28"/>
          <w:szCs w:val="28"/>
          <w:lang w:val="ru-RU"/>
        </w:rPr>
        <w:t xml:space="preserve">09:00-09:30 Открытие </w:t>
      </w:r>
      <w:bookmarkStart w:id="0" w:name="__DdeLink__4961_1400301024"/>
      <w:r>
        <w:rPr>
          <w:b/>
          <w:bCs/>
          <w:sz w:val="28"/>
          <w:szCs w:val="28"/>
          <w:lang w:val="ru-RU"/>
        </w:rPr>
        <w:t>«Международной школы по детской урологии и андрологии»</w:t>
      </w:r>
      <w:bookmarkEnd w:id="0"/>
      <w:r>
        <w:rPr>
          <w:b/>
          <w:bCs/>
          <w:sz w:val="28"/>
          <w:szCs w:val="28"/>
          <w:lang w:val="ru-RU"/>
        </w:rPr>
        <w:t>.</w:t>
      </w:r>
    </w:p>
    <w:p w:rsidR="002F4C0D" w:rsidRDefault="001F09A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Вступительное слово руководителя Университетской клиники №1 Тойбекова А.С. - 10 мин.</w:t>
      </w:r>
    </w:p>
    <w:p w:rsidR="002F4C0D" w:rsidRPr="00362B52" w:rsidRDefault="001F09A8">
      <w:pPr>
        <w:numPr>
          <w:ilvl w:val="0"/>
          <w:numId w:val="1"/>
        </w:num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Вступительное слово </w:t>
      </w:r>
      <w:r>
        <w:rPr>
          <w:sz w:val="28"/>
          <w:szCs w:val="28"/>
          <w:lang w:val="ru-RU"/>
        </w:rPr>
        <w:t>директора «Международного детского андрологического центра», профессора Матара А.А. - 10 мин.</w:t>
      </w:r>
    </w:p>
    <w:p w:rsidR="002F4C0D" w:rsidRDefault="001F09A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Приветственное слово директора клиники «Достармед» Хван Л.А. - 5 мин.</w:t>
      </w:r>
    </w:p>
    <w:p w:rsidR="002F4C0D" w:rsidRDefault="001F09A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Приветственное слово заведующего кафедрой детской хирургии КазНМУ Асфендиярова С.Д. - 5 мин.</w:t>
      </w:r>
    </w:p>
    <w:p w:rsidR="002F4C0D" w:rsidRPr="00362B52" w:rsidRDefault="001F09A8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2.  </w:t>
      </w:r>
      <w:r>
        <w:rPr>
          <w:b/>
          <w:bCs/>
          <w:sz w:val="28"/>
          <w:szCs w:val="28"/>
          <w:lang w:val="ru-RU"/>
        </w:rPr>
        <w:t>09:30-10:00 «Гипоспадия от А до Я»</w:t>
      </w:r>
      <w:r>
        <w:rPr>
          <w:sz w:val="28"/>
          <w:szCs w:val="28"/>
          <w:lang w:val="ru-RU"/>
        </w:rPr>
        <w:t xml:space="preserve"> (профессор Матар А.А., директор «Международного детского андрологического центра»)  - 30 мин.</w:t>
      </w:r>
    </w:p>
    <w:p w:rsidR="002F4C0D" w:rsidRPr="00362B52" w:rsidRDefault="001F09A8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b/>
          <w:bCs/>
          <w:sz w:val="28"/>
          <w:szCs w:val="28"/>
          <w:lang w:val="ru-RU"/>
        </w:rPr>
        <w:t>10:00-11:30 «Живая хирургия» - Мастер-класс профессора Матара А.А.</w:t>
      </w:r>
      <w:r>
        <w:rPr>
          <w:sz w:val="28"/>
          <w:szCs w:val="28"/>
          <w:lang w:val="ru-RU"/>
        </w:rPr>
        <w:t xml:space="preserve"> (он-лайн трансляция из операционной). Реконструктивн</w:t>
      </w:r>
      <w:r>
        <w:rPr>
          <w:sz w:val="28"/>
          <w:szCs w:val="28"/>
          <w:lang w:val="ru-RU"/>
        </w:rPr>
        <w:t>о-пластическая коррекция гипоспадии после множественных уретропластик.</w:t>
      </w:r>
    </w:p>
    <w:p w:rsidR="002F4C0D" w:rsidRDefault="002F4C0D">
      <w:pPr>
        <w:spacing w:line="360" w:lineRule="auto"/>
        <w:rPr>
          <w:sz w:val="28"/>
          <w:szCs w:val="28"/>
          <w:lang w:val="ru-RU"/>
        </w:rPr>
      </w:pPr>
    </w:p>
    <w:p w:rsidR="002F4C0D" w:rsidRPr="00362B52" w:rsidRDefault="001F09A8">
      <w:pPr>
        <w:spacing w:line="360" w:lineRule="auto"/>
        <w:jc w:val="center"/>
        <w:rPr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11:30-11:40 Кофе-брейк</w:t>
      </w:r>
    </w:p>
    <w:p w:rsidR="002F4C0D" w:rsidRDefault="002F4C0D">
      <w:pPr>
        <w:spacing w:line="360" w:lineRule="auto"/>
        <w:jc w:val="center"/>
        <w:rPr>
          <w:b/>
          <w:bCs/>
          <w:sz w:val="28"/>
          <w:szCs w:val="28"/>
          <w:u w:val="single"/>
          <w:lang w:val="ru-RU"/>
        </w:rPr>
      </w:pPr>
    </w:p>
    <w:p w:rsidR="002F4C0D" w:rsidRPr="00362B52" w:rsidRDefault="001F09A8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b/>
          <w:bCs/>
          <w:sz w:val="28"/>
          <w:szCs w:val="28"/>
          <w:lang w:val="ru-RU"/>
        </w:rPr>
        <w:t>11:40-12:00 «Методы хирургической коррекции осложнений гипоспадии после множественных уретропластик и фаллопластик»</w:t>
      </w:r>
      <w:r>
        <w:rPr>
          <w:sz w:val="28"/>
          <w:szCs w:val="28"/>
          <w:lang w:val="ru-RU"/>
        </w:rPr>
        <w:t xml:space="preserve"> (профессор Матар А.А., директор «Междунар</w:t>
      </w:r>
      <w:r>
        <w:rPr>
          <w:sz w:val="28"/>
          <w:szCs w:val="28"/>
          <w:lang w:val="ru-RU"/>
        </w:rPr>
        <w:t>одного детского андрологического центра»)  - 20 мин.</w:t>
      </w:r>
    </w:p>
    <w:p w:rsidR="002F4C0D" w:rsidRPr="00362B52" w:rsidRDefault="001F09A8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b/>
          <w:bCs/>
          <w:sz w:val="28"/>
          <w:szCs w:val="28"/>
          <w:lang w:val="ru-RU"/>
        </w:rPr>
        <w:t>12:00-13:30 «Живая хирургия» - Мастер-класс профессора Матара А.А.</w:t>
      </w:r>
      <w:r>
        <w:rPr>
          <w:sz w:val="28"/>
          <w:szCs w:val="28"/>
          <w:lang w:val="ru-RU"/>
        </w:rPr>
        <w:t xml:space="preserve"> (он-лайн трансляция из операционной). Стволовая гипоспадия с искривлением полового члена: методы одноэтапной хирургической коррекции.</w:t>
      </w:r>
    </w:p>
    <w:p w:rsidR="002F4C0D" w:rsidRDefault="002F4C0D">
      <w:pPr>
        <w:spacing w:line="360" w:lineRule="auto"/>
        <w:jc w:val="center"/>
        <w:rPr>
          <w:b/>
          <w:bCs/>
          <w:sz w:val="28"/>
          <w:szCs w:val="28"/>
          <w:u w:val="single"/>
          <w:lang w:val="ru-RU"/>
        </w:rPr>
      </w:pPr>
    </w:p>
    <w:p w:rsidR="002F4C0D" w:rsidRPr="00362B52" w:rsidRDefault="001F09A8">
      <w:pPr>
        <w:spacing w:line="360" w:lineRule="auto"/>
        <w:jc w:val="center"/>
        <w:rPr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13:30-14:00 Обед</w:t>
      </w:r>
    </w:p>
    <w:p w:rsidR="002F4C0D" w:rsidRDefault="002F4C0D">
      <w:pPr>
        <w:spacing w:line="360" w:lineRule="auto"/>
        <w:jc w:val="center"/>
        <w:rPr>
          <w:b/>
          <w:bCs/>
          <w:sz w:val="28"/>
          <w:szCs w:val="28"/>
          <w:u w:val="single"/>
          <w:lang w:val="ru-RU"/>
        </w:rPr>
      </w:pPr>
    </w:p>
    <w:p w:rsidR="002F4C0D" w:rsidRDefault="002F4C0D">
      <w:pPr>
        <w:spacing w:line="360" w:lineRule="auto"/>
        <w:jc w:val="center"/>
        <w:rPr>
          <w:b/>
          <w:bCs/>
          <w:sz w:val="28"/>
          <w:szCs w:val="28"/>
          <w:u w:val="single"/>
          <w:lang w:val="ru-RU"/>
        </w:rPr>
      </w:pPr>
    </w:p>
    <w:p w:rsidR="002F4C0D" w:rsidRDefault="002F4C0D">
      <w:pPr>
        <w:spacing w:line="360" w:lineRule="auto"/>
        <w:jc w:val="center"/>
        <w:rPr>
          <w:b/>
          <w:bCs/>
          <w:sz w:val="28"/>
          <w:szCs w:val="28"/>
          <w:u w:val="single"/>
          <w:lang w:val="ru-RU"/>
        </w:rPr>
      </w:pPr>
    </w:p>
    <w:p w:rsidR="002F4C0D" w:rsidRPr="00362B52" w:rsidRDefault="001F09A8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b/>
          <w:bCs/>
          <w:sz w:val="28"/>
          <w:szCs w:val="28"/>
          <w:lang w:val="ru-RU"/>
        </w:rPr>
        <w:t xml:space="preserve">14:00-14:20 «Международный центр по лечению гипоспадии: география и возможности» </w:t>
      </w:r>
      <w:r>
        <w:rPr>
          <w:sz w:val="28"/>
          <w:szCs w:val="28"/>
          <w:lang w:val="ru-RU"/>
        </w:rPr>
        <w:t>(профессор Матар А.А., директор «Международного детского андрологического центра»)  - 20 мин.</w:t>
      </w:r>
    </w:p>
    <w:p w:rsidR="002F4C0D" w:rsidRDefault="002F4C0D">
      <w:pPr>
        <w:spacing w:line="360" w:lineRule="auto"/>
        <w:rPr>
          <w:sz w:val="28"/>
          <w:szCs w:val="28"/>
          <w:lang w:val="ru-RU"/>
        </w:rPr>
      </w:pPr>
    </w:p>
    <w:p w:rsidR="002F4C0D" w:rsidRPr="00362B52" w:rsidRDefault="001F09A8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b/>
          <w:bCs/>
          <w:sz w:val="28"/>
          <w:szCs w:val="28"/>
          <w:lang w:val="ru-RU"/>
        </w:rPr>
        <w:t xml:space="preserve">14:20-14:40 «Педиатр — первое звено в диагностике и </w:t>
      </w:r>
      <w:r>
        <w:rPr>
          <w:b/>
          <w:bCs/>
          <w:sz w:val="28"/>
          <w:szCs w:val="28"/>
          <w:lang w:val="ru-RU"/>
        </w:rPr>
        <w:t xml:space="preserve">лечении врожденной патологии половых органов у детей»  </w:t>
      </w:r>
      <w:r>
        <w:rPr>
          <w:sz w:val="28"/>
          <w:szCs w:val="28"/>
          <w:lang w:val="ru-RU"/>
        </w:rPr>
        <w:t>(профессор Матар А.А., директор «Международного детского андрологического центра»)  - 20 мин.</w:t>
      </w:r>
    </w:p>
    <w:p w:rsidR="002F4C0D" w:rsidRPr="00362B52" w:rsidRDefault="001F09A8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8. </w:t>
      </w:r>
      <w:r>
        <w:rPr>
          <w:b/>
          <w:bCs/>
          <w:sz w:val="28"/>
          <w:szCs w:val="28"/>
          <w:lang w:val="ru-RU"/>
        </w:rPr>
        <w:t>14:40-15:00 «Опыт международного сотрудничества на примере «Международного детского андрологического цен</w:t>
      </w:r>
      <w:r>
        <w:rPr>
          <w:b/>
          <w:bCs/>
          <w:sz w:val="28"/>
          <w:szCs w:val="28"/>
          <w:lang w:val="ru-RU"/>
        </w:rPr>
        <w:t xml:space="preserve">тра»  </w:t>
      </w:r>
      <w:r>
        <w:rPr>
          <w:sz w:val="28"/>
          <w:szCs w:val="28"/>
          <w:lang w:val="ru-RU"/>
        </w:rPr>
        <w:t>(Березко Н.А., руководитель филиала «Международного детского андрологического центра» в Казахстане)  - 20 мин.</w:t>
      </w:r>
    </w:p>
    <w:p w:rsidR="002F4C0D" w:rsidRPr="00362B52" w:rsidRDefault="001F09A8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9.  </w:t>
      </w:r>
      <w:r>
        <w:rPr>
          <w:b/>
          <w:bCs/>
          <w:sz w:val="28"/>
          <w:szCs w:val="28"/>
          <w:lang w:val="ru-RU"/>
        </w:rPr>
        <w:t xml:space="preserve">15:00-16:00 — Дискуссия по итогам «Международной школы по детской урологии и андрологии». </w:t>
      </w:r>
    </w:p>
    <w:p w:rsidR="002F4C0D" w:rsidRDefault="001F09A8">
      <w:pPr>
        <w:spacing w:line="360" w:lineRule="auto"/>
      </w:pPr>
      <w:r>
        <w:rPr>
          <w:b/>
          <w:bCs/>
          <w:sz w:val="28"/>
          <w:szCs w:val="28"/>
          <w:lang w:val="ru-RU"/>
        </w:rPr>
        <w:t>10. Закрытие «Международной школы по детской</w:t>
      </w:r>
      <w:r>
        <w:rPr>
          <w:b/>
          <w:bCs/>
          <w:sz w:val="28"/>
          <w:szCs w:val="28"/>
          <w:lang w:val="ru-RU"/>
        </w:rPr>
        <w:t xml:space="preserve"> урологии и андрологии». Выдача сертификатов.</w:t>
      </w:r>
    </w:p>
    <w:p w:rsidR="002F4C0D" w:rsidRDefault="001F09A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Праздничный ужин.</w:t>
      </w:r>
    </w:p>
    <w:sectPr w:rsidR="002F4C0D" w:rsidSect="002F4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A8" w:rsidRDefault="001F09A8" w:rsidP="00362B52">
      <w:r>
        <w:separator/>
      </w:r>
    </w:p>
  </w:endnote>
  <w:endnote w:type="continuationSeparator" w:id="1">
    <w:p w:rsidR="001F09A8" w:rsidRDefault="001F09A8" w:rsidP="0036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52" w:rsidRDefault="00362B5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52" w:rsidRDefault="00362B5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52" w:rsidRDefault="00362B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A8" w:rsidRDefault="001F09A8" w:rsidP="00362B52">
      <w:r>
        <w:separator/>
      </w:r>
    </w:p>
  </w:footnote>
  <w:footnote w:type="continuationSeparator" w:id="1">
    <w:p w:rsidR="001F09A8" w:rsidRDefault="001F09A8" w:rsidP="00362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52" w:rsidRDefault="00362B52">
    <w:pPr>
      <w:pStyle w:val="aa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527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_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52" w:rsidRDefault="00362B52">
    <w:pPr>
      <w:pStyle w:val="aa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5276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1_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52" w:rsidRDefault="00362B52">
    <w:pPr>
      <w:pStyle w:val="aa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527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_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4D0"/>
    <w:multiLevelType w:val="multilevel"/>
    <w:tmpl w:val="B4C8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7224F84"/>
    <w:multiLevelType w:val="multilevel"/>
    <w:tmpl w:val="98A220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6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4C0D"/>
    <w:rsid w:val="001F09A8"/>
    <w:rsid w:val="002F4C0D"/>
    <w:rsid w:val="00362B52"/>
    <w:rsid w:val="009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D"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2F4C0D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F4C0D"/>
    <w:rPr>
      <w:rFonts w:cs="OpenSymbol"/>
      <w:sz w:val="28"/>
    </w:rPr>
  </w:style>
  <w:style w:type="character" w:customStyle="1" w:styleId="ListLabel2">
    <w:name w:val="ListLabel 2"/>
    <w:qFormat/>
    <w:rsid w:val="002F4C0D"/>
    <w:rPr>
      <w:rFonts w:cs="OpenSymbol"/>
    </w:rPr>
  </w:style>
  <w:style w:type="character" w:customStyle="1" w:styleId="ListLabel3">
    <w:name w:val="ListLabel 3"/>
    <w:qFormat/>
    <w:rsid w:val="002F4C0D"/>
    <w:rPr>
      <w:rFonts w:cs="OpenSymbol"/>
    </w:rPr>
  </w:style>
  <w:style w:type="character" w:customStyle="1" w:styleId="ListLabel4">
    <w:name w:val="ListLabel 4"/>
    <w:qFormat/>
    <w:rsid w:val="002F4C0D"/>
    <w:rPr>
      <w:rFonts w:cs="OpenSymbol"/>
    </w:rPr>
  </w:style>
  <w:style w:type="character" w:customStyle="1" w:styleId="ListLabel5">
    <w:name w:val="ListLabel 5"/>
    <w:qFormat/>
    <w:rsid w:val="002F4C0D"/>
    <w:rPr>
      <w:rFonts w:cs="OpenSymbol"/>
    </w:rPr>
  </w:style>
  <w:style w:type="character" w:customStyle="1" w:styleId="ListLabel6">
    <w:name w:val="ListLabel 6"/>
    <w:qFormat/>
    <w:rsid w:val="002F4C0D"/>
    <w:rPr>
      <w:rFonts w:cs="OpenSymbol"/>
    </w:rPr>
  </w:style>
  <w:style w:type="character" w:customStyle="1" w:styleId="ListLabel7">
    <w:name w:val="ListLabel 7"/>
    <w:qFormat/>
    <w:rsid w:val="002F4C0D"/>
    <w:rPr>
      <w:rFonts w:cs="OpenSymbol"/>
    </w:rPr>
  </w:style>
  <w:style w:type="character" w:customStyle="1" w:styleId="ListLabel8">
    <w:name w:val="ListLabel 8"/>
    <w:qFormat/>
    <w:rsid w:val="002F4C0D"/>
    <w:rPr>
      <w:rFonts w:cs="OpenSymbol"/>
    </w:rPr>
  </w:style>
  <w:style w:type="character" w:customStyle="1" w:styleId="ListLabel9">
    <w:name w:val="ListLabel 9"/>
    <w:qFormat/>
    <w:rsid w:val="002F4C0D"/>
    <w:rPr>
      <w:rFonts w:cs="OpenSymbol"/>
    </w:rPr>
  </w:style>
  <w:style w:type="paragraph" w:customStyle="1" w:styleId="a4">
    <w:name w:val="Заголовок"/>
    <w:basedOn w:val="a"/>
    <w:next w:val="a5"/>
    <w:qFormat/>
    <w:rsid w:val="002F4C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2F4C0D"/>
    <w:pPr>
      <w:spacing w:after="120"/>
    </w:pPr>
  </w:style>
  <w:style w:type="paragraph" w:styleId="a6">
    <w:name w:val="List"/>
    <w:basedOn w:val="a5"/>
    <w:rsid w:val="002F4C0D"/>
  </w:style>
  <w:style w:type="paragraph" w:customStyle="1" w:styleId="Caption">
    <w:name w:val="Caption"/>
    <w:basedOn w:val="a"/>
    <w:qFormat/>
    <w:rsid w:val="002F4C0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2F4C0D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62B5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B52"/>
    <w:rPr>
      <w:rFonts w:ascii="Tahoma" w:hAnsi="Tahoma"/>
      <w:color w:val="00000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62B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2B52"/>
    <w:rPr>
      <w:color w:val="00000A"/>
      <w:sz w:val="24"/>
    </w:rPr>
  </w:style>
  <w:style w:type="paragraph" w:styleId="ac">
    <w:name w:val="footer"/>
    <w:basedOn w:val="a"/>
    <w:link w:val="ad"/>
    <w:uiPriority w:val="99"/>
    <w:semiHidden/>
    <w:unhideWhenUsed/>
    <w:rsid w:val="00362B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2B52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8</cp:revision>
  <dcterms:created xsi:type="dcterms:W3CDTF">2009-04-16T11:32:00Z</dcterms:created>
  <dcterms:modified xsi:type="dcterms:W3CDTF">2018-04-16T12:35:00Z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